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76" w:rsidRDefault="00D90077" w:rsidP="00D90077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关于开展“深圳杯”201</w:t>
      </w:r>
      <w:r>
        <w:rPr>
          <w:rFonts w:ascii="宋体" w:eastAsia="宋体" w:hAnsi="宋体" w:hint="eastAsia"/>
          <w:b/>
          <w:sz w:val="28"/>
          <w:szCs w:val="28"/>
        </w:rPr>
        <w:t>7</w:t>
      </w:r>
      <w:r>
        <w:rPr>
          <w:rFonts w:ascii="宋体" w:eastAsia="宋体" w:hAnsi="宋体"/>
          <w:b/>
          <w:sz w:val="28"/>
          <w:szCs w:val="28"/>
        </w:rPr>
        <w:t>年山西省大学生数学建模竞赛的通知</w:t>
      </w:r>
    </w:p>
    <w:p w:rsidR="006D4176" w:rsidRPr="007C0556" w:rsidRDefault="00D90077" w:rsidP="007C0556">
      <w:pPr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>各学院、爱好数学建模的广大教师和同学们：</w:t>
      </w:r>
    </w:p>
    <w:p w:rsidR="006D4176" w:rsidRPr="007C0556" w:rsidRDefault="00D90077" w:rsidP="007C0556">
      <w:pPr>
        <w:ind w:firstLineChars="200" w:firstLine="500"/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>为了进一步促进全国大学生数学建模活动的开展，培养和锻炼大学生的社会实践能力和创新精神，山西赛区组委会研究决定开展201</w:t>
      </w:r>
      <w:r w:rsidRPr="007C0556">
        <w:rPr>
          <w:rFonts w:hint="eastAsia"/>
          <w:color w:val="333333"/>
          <w:sz w:val="25"/>
          <w:szCs w:val="25"/>
        </w:rPr>
        <w:t>7</w:t>
      </w:r>
      <w:r w:rsidRPr="007C0556">
        <w:rPr>
          <w:color w:val="333333"/>
          <w:sz w:val="25"/>
          <w:szCs w:val="25"/>
        </w:rPr>
        <w:t>年“深圳杯”山西省大学生数学建模竞赛</w:t>
      </w:r>
      <w:r w:rsidR="007C0556" w:rsidRPr="007C0556">
        <w:rPr>
          <w:rFonts w:hint="eastAsia"/>
          <w:color w:val="333333"/>
          <w:sz w:val="25"/>
          <w:szCs w:val="25"/>
        </w:rPr>
        <w:t>联赛</w:t>
      </w:r>
      <w:r w:rsidRPr="007C0556">
        <w:rPr>
          <w:color w:val="333333"/>
          <w:sz w:val="25"/>
          <w:szCs w:val="25"/>
        </w:rPr>
        <w:t>，现将有关事项通知如下，请各学院做好相应的宣传和组织工作，欢迎报名参加。</w:t>
      </w:r>
    </w:p>
    <w:p w:rsidR="006D4176" w:rsidRPr="007C0556" w:rsidRDefault="00CC3109" w:rsidP="007C0556">
      <w:pPr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一、</w:t>
      </w:r>
      <w:r w:rsidR="00D90077" w:rsidRPr="007C0556">
        <w:rPr>
          <w:color w:val="333333"/>
          <w:sz w:val="25"/>
          <w:szCs w:val="25"/>
        </w:rPr>
        <w:t>联赛活动形式及竞赛题目</w:t>
      </w:r>
    </w:p>
    <w:p w:rsidR="006D4176" w:rsidRPr="007C0556" w:rsidRDefault="00D90077" w:rsidP="007C0556">
      <w:pPr>
        <w:ind w:firstLineChars="200" w:firstLine="500"/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>本次</w:t>
      </w:r>
      <w:r w:rsidR="007C0556" w:rsidRPr="007C0556">
        <w:rPr>
          <w:rFonts w:hint="eastAsia"/>
          <w:color w:val="333333"/>
          <w:sz w:val="25"/>
          <w:szCs w:val="25"/>
        </w:rPr>
        <w:t>竞</w:t>
      </w:r>
      <w:r w:rsidRPr="007C0556">
        <w:rPr>
          <w:color w:val="333333"/>
          <w:sz w:val="25"/>
          <w:szCs w:val="25"/>
        </w:rPr>
        <w:t>赛题目</w:t>
      </w:r>
      <w:bookmarkStart w:id="0" w:name="_GoBack"/>
      <w:bookmarkEnd w:id="0"/>
      <w:r w:rsidR="007C0556">
        <w:rPr>
          <w:rFonts w:hint="eastAsia"/>
          <w:color w:val="333333"/>
          <w:sz w:val="25"/>
          <w:szCs w:val="25"/>
        </w:rPr>
        <w:t>已经发布在深圳尚龙数学中心网站（http://m2ct.org/）</w:t>
      </w:r>
      <w:r w:rsidRPr="007C0556">
        <w:rPr>
          <w:color w:val="333333"/>
          <w:sz w:val="25"/>
          <w:szCs w:val="25"/>
        </w:rPr>
        <w:t>。竞赛结束后，组委会聘请专家组成员</w:t>
      </w:r>
      <w:r w:rsidR="007C0556">
        <w:rPr>
          <w:rFonts w:hint="eastAsia"/>
          <w:color w:val="333333"/>
          <w:sz w:val="25"/>
          <w:szCs w:val="25"/>
        </w:rPr>
        <w:t>进行</w:t>
      </w:r>
      <w:r w:rsidRPr="007C0556">
        <w:rPr>
          <w:color w:val="333333"/>
          <w:sz w:val="25"/>
          <w:szCs w:val="25"/>
        </w:rPr>
        <w:t>评阅，按比例评选出一等奖、二等奖、三等奖，公示后颁发获奖证书。同时将选拔代表山西赛区参加“深圳杯”数学建模夏令营活动的</w:t>
      </w:r>
      <w:r w:rsidR="007C0556">
        <w:rPr>
          <w:rFonts w:hint="eastAsia"/>
          <w:color w:val="333333"/>
          <w:sz w:val="25"/>
          <w:szCs w:val="25"/>
        </w:rPr>
        <w:t>队伍</w:t>
      </w:r>
      <w:r w:rsidRPr="007C0556">
        <w:rPr>
          <w:color w:val="333333"/>
          <w:sz w:val="25"/>
          <w:szCs w:val="25"/>
        </w:rPr>
        <w:t>。</w:t>
      </w:r>
    </w:p>
    <w:p w:rsidR="006D4176" w:rsidRPr="007C0556" w:rsidRDefault="00CC3109" w:rsidP="007C0556">
      <w:pPr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二、</w:t>
      </w:r>
      <w:r w:rsidR="00D90077" w:rsidRPr="007C0556">
        <w:rPr>
          <w:color w:val="333333"/>
          <w:sz w:val="25"/>
          <w:szCs w:val="25"/>
        </w:rPr>
        <w:t>报名及论文提交注意事项</w:t>
      </w:r>
    </w:p>
    <w:p w:rsidR="00D723A9" w:rsidRDefault="00BD6D70" w:rsidP="00D723A9">
      <w:pPr>
        <w:ind w:firstLineChars="100" w:firstLine="25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（1）</w:t>
      </w:r>
      <w:r w:rsidR="00D90077" w:rsidRPr="007C0556">
        <w:rPr>
          <w:rFonts w:hint="eastAsia"/>
          <w:color w:val="333333"/>
          <w:sz w:val="25"/>
          <w:szCs w:val="25"/>
        </w:rPr>
        <w:t>学生以队为单位参加（每队</w:t>
      </w:r>
      <w:r w:rsidR="007C0556">
        <w:rPr>
          <w:rFonts w:hint="eastAsia"/>
          <w:color w:val="333333"/>
          <w:sz w:val="25"/>
          <w:szCs w:val="25"/>
        </w:rPr>
        <w:t>1-3人</w:t>
      </w:r>
      <w:r w:rsidR="00D90077" w:rsidRPr="007C0556">
        <w:rPr>
          <w:color w:val="333333"/>
          <w:sz w:val="25"/>
          <w:szCs w:val="25"/>
        </w:rPr>
        <w:t>），鼓励不设指导教师，本竞赛不接受任何个</w:t>
      </w:r>
      <w:r w:rsidR="007C0556" w:rsidRPr="007C0556">
        <w:rPr>
          <w:color w:val="333333"/>
          <w:sz w:val="25"/>
          <w:szCs w:val="25"/>
        </w:rPr>
        <w:t>人</w:t>
      </w:r>
      <w:r w:rsidR="00D90077" w:rsidRPr="007C0556">
        <w:rPr>
          <w:color w:val="333333"/>
          <w:sz w:val="25"/>
          <w:szCs w:val="25"/>
        </w:rPr>
        <w:t>形式的报名，数学学院以班级为单位，其余学院以学院为单位，各学院将报名情况汇总后（见附表），</w:t>
      </w:r>
      <w:r w:rsidR="00D723A9" w:rsidRPr="007C0556">
        <w:rPr>
          <w:color w:val="333333"/>
          <w:sz w:val="25"/>
          <w:szCs w:val="25"/>
        </w:rPr>
        <w:t>统一发送至 tyutsxkexie@163.com。</w:t>
      </w:r>
      <w:r w:rsidR="00D723A9">
        <w:rPr>
          <w:rFonts w:hint="eastAsia"/>
          <w:color w:val="333333"/>
          <w:sz w:val="25"/>
          <w:szCs w:val="25"/>
        </w:rPr>
        <w:t>截止</w:t>
      </w:r>
      <w:r w:rsidR="00D90077" w:rsidRPr="007C0556">
        <w:rPr>
          <w:color w:val="333333"/>
          <w:sz w:val="25"/>
          <w:szCs w:val="25"/>
        </w:rPr>
        <w:t>时间为</w:t>
      </w:r>
      <w:r w:rsidR="004A5CA2" w:rsidRPr="007C0556">
        <w:rPr>
          <w:color w:val="333333"/>
          <w:sz w:val="25"/>
          <w:szCs w:val="25"/>
        </w:rPr>
        <w:t>4月</w:t>
      </w:r>
      <w:r w:rsidR="00D723A9">
        <w:rPr>
          <w:rFonts w:hint="eastAsia"/>
          <w:color w:val="333333"/>
          <w:sz w:val="25"/>
          <w:szCs w:val="25"/>
        </w:rPr>
        <w:t>23</w:t>
      </w:r>
      <w:r w:rsidR="004A5CA2" w:rsidRPr="007C0556">
        <w:rPr>
          <w:rFonts w:hint="eastAsia"/>
          <w:color w:val="333333"/>
          <w:sz w:val="25"/>
          <w:szCs w:val="25"/>
        </w:rPr>
        <w:t>日</w:t>
      </w:r>
      <w:r w:rsidR="00D723A9">
        <w:rPr>
          <w:color w:val="333333"/>
          <w:sz w:val="25"/>
          <w:szCs w:val="25"/>
        </w:rPr>
        <w:t>，逾期</w:t>
      </w:r>
      <w:proofErr w:type="gramStart"/>
      <w:r w:rsidR="00D723A9">
        <w:rPr>
          <w:color w:val="333333"/>
          <w:sz w:val="25"/>
          <w:szCs w:val="25"/>
        </w:rPr>
        <w:t>不</w:t>
      </w:r>
      <w:proofErr w:type="gramEnd"/>
      <w:r w:rsidR="00D723A9">
        <w:rPr>
          <w:color w:val="333333"/>
          <w:sz w:val="25"/>
          <w:szCs w:val="25"/>
        </w:rPr>
        <w:t>候。</w:t>
      </w:r>
    </w:p>
    <w:p w:rsidR="004A5CA2" w:rsidRPr="007C0556" w:rsidRDefault="00BD6D70" w:rsidP="00D723A9">
      <w:pPr>
        <w:ind w:firstLineChars="100" w:firstLine="25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（2）</w:t>
      </w:r>
      <w:r w:rsidR="00D90077" w:rsidRPr="007C0556">
        <w:rPr>
          <w:color w:val="333333"/>
          <w:sz w:val="25"/>
          <w:szCs w:val="25"/>
        </w:rPr>
        <w:t>每队任选一题，经过1个多月的研究，向赛区组委会提交</w:t>
      </w:r>
      <w:r w:rsidR="00D723A9">
        <w:rPr>
          <w:rFonts w:hint="eastAsia"/>
          <w:color w:val="333333"/>
          <w:sz w:val="25"/>
          <w:szCs w:val="25"/>
        </w:rPr>
        <w:t>论文。</w:t>
      </w:r>
    </w:p>
    <w:p w:rsidR="006D4176" w:rsidRPr="007C0556" w:rsidRDefault="004A5CA2" w:rsidP="007C0556">
      <w:pPr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三、</w:t>
      </w:r>
      <w:r w:rsidRPr="007C0556">
        <w:rPr>
          <w:color w:val="333333"/>
          <w:sz w:val="25"/>
          <w:szCs w:val="25"/>
        </w:rPr>
        <w:t>活动经费</w:t>
      </w:r>
    </w:p>
    <w:p w:rsidR="00BD6D70" w:rsidRPr="007C0556" w:rsidRDefault="00BD6D70" w:rsidP="007C0556">
      <w:pPr>
        <w:ind w:firstLineChars="200" w:firstLine="50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本次山西省数学建模竞赛将采取网上评阅的方式，参加竞赛评审的论文</w:t>
      </w:r>
      <w:proofErr w:type="gramStart"/>
      <w:r w:rsidRPr="007C0556">
        <w:rPr>
          <w:rFonts w:hint="eastAsia"/>
          <w:color w:val="333333"/>
          <w:sz w:val="25"/>
          <w:szCs w:val="25"/>
        </w:rPr>
        <w:t>每篇交</w:t>
      </w:r>
      <w:proofErr w:type="gramEnd"/>
      <w:r w:rsidRPr="007C0556">
        <w:rPr>
          <w:rFonts w:hint="eastAsia"/>
          <w:color w:val="333333"/>
          <w:sz w:val="25"/>
          <w:szCs w:val="25"/>
        </w:rPr>
        <w:t>评审费60元。交费地点为：北区思贤楼1311室（明向校区交至数学</w:t>
      </w:r>
      <w:proofErr w:type="gramStart"/>
      <w:r w:rsidRPr="007C0556">
        <w:rPr>
          <w:rFonts w:hint="eastAsia"/>
          <w:color w:val="333333"/>
          <w:sz w:val="25"/>
          <w:szCs w:val="25"/>
        </w:rPr>
        <w:t>学院楼学生</w:t>
      </w:r>
      <w:proofErr w:type="gramEnd"/>
      <w:r w:rsidRPr="007C0556">
        <w:rPr>
          <w:rFonts w:hint="eastAsia"/>
          <w:color w:val="333333"/>
          <w:sz w:val="25"/>
          <w:szCs w:val="25"/>
        </w:rPr>
        <w:t>活动中心606室），交费时间为4月</w:t>
      </w:r>
      <w:r w:rsidR="00D723A9">
        <w:rPr>
          <w:rFonts w:hint="eastAsia"/>
          <w:color w:val="333333"/>
          <w:sz w:val="25"/>
          <w:szCs w:val="25"/>
        </w:rPr>
        <w:t>25</w:t>
      </w:r>
      <w:r w:rsidRPr="007C0556">
        <w:rPr>
          <w:rFonts w:hint="eastAsia"/>
          <w:color w:val="333333"/>
          <w:sz w:val="25"/>
          <w:szCs w:val="25"/>
        </w:rPr>
        <w:t>号晚7：00到9：00，同时领取准考证（准考证上有参赛编号）。各队未交评审费的视为不参加竞赛。</w:t>
      </w:r>
    </w:p>
    <w:p w:rsidR="004A5CA2" w:rsidRPr="007C0556" w:rsidRDefault="004A5CA2" w:rsidP="007C0556">
      <w:pPr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lastRenderedPageBreak/>
        <w:t>四、相关获奖信息将在</w:t>
      </w:r>
      <w:r w:rsidR="00D723A9">
        <w:rPr>
          <w:rFonts w:hint="eastAsia"/>
          <w:color w:val="333333"/>
          <w:sz w:val="25"/>
          <w:szCs w:val="25"/>
        </w:rPr>
        <w:t>太原理工大学数学</w:t>
      </w:r>
      <w:proofErr w:type="gramStart"/>
      <w:r w:rsidR="00D723A9">
        <w:rPr>
          <w:rFonts w:hint="eastAsia"/>
          <w:color w:val="333333"/>
          <w:sz w:val="25"/>
          <w:szCs w:val="25"/>
        </w:rPr>
        <w:t>学院官网网站</w:t>
      </w:r>
      <w:proofErr w:type="gramEnd"/>
      <w:r w:rsidRPr="007C0556">
        <w:rPr>
          <w:rFonts w:hint="eastAsia"/>
          <w:color w:val="333333"/>
          <w:sz w:val="25"/>
          <w:szCs w:val="25"/>
        </w:rPr>
        <w:t>：</w:t>
      </w:r>
      <w:r w:rsidR="00F2708B" w:rsidRPr="00F2708B">
        <w:rPr>
          <w:color w:val="333333"/>
          <w:sz w:val="25"/>
          <w:szCs w:val="25"/>
        </w:rPr>
        <w:t>http://www.tyut.edu.cn/math/a/index.htm</w:t>
      </w:r>
      <w:r w:rsidR="00D723A9">
        <w:rPr>
          <w:rFonts w:hint="eastAsia"/>
          <w:color w:val="333333"/>
          <w:sz w:val="25"/>
          <w:szCs w:val="25"/>
        </w:rPr>
        <w:t>以及</w:t>
      </w:r>
      <w:proofErr w:type="gramStart"/>
      <w:r w:rsidR="00D723A9">
        <w:rPr>
          <w:rFonts w:hint="eastAsia"/>
          <w:color w:val="333333"/>
          <w:sz w:val="25"/>
          <w:szCs w:val="25"/>
        </w:rPr>
        <w:t>微信公众号</w:t>
      </w:r>
      <w:proofErr w:type="gramEnd"/>
      <w:r w:rsidR="00D723A9">
        <w:rPr>
          <w:rFonts w:hint="eastAsia"/>
          <w:color w:val="333333"/>
          <w:sz w:val="25"/>
          <w:szCs w:val="25"/>
        </w:rPr>
        <w:t>“</w:t>
      </w:r>
      <w:r w:rsidR="00F2708B">
        <w:rPr>
          <w:rFonts w:hint="eastAsia"/>
          <w:color w:val="333333"/>
          <w:sz w:val="25"/>
          <w:szCs w:val="25"/>
        </w:rPr>
        <w:t>青悦数学</w:t>
      </w:r>
      <w:r w:rsidR="00D723A9">
        <w:rPr>
          <w:rFonts w:hint="eastAsia"/>
          <w:color w:val="333333"/>
          <w:sz w:val="25"/>
          <w:szCs w:val="25"/>
        </w:rPr>
        <w:t>”</w:t>
      </w:r>
      <w:r w:rsidRPr="007C0556">
        <w:rPr>
          <w:rFonts w:hint="eastAsia"/>
          <w:color w:val="333333"/>
          <w:sz w:val="25"/>
          <w:szCs w:val="25"/>
        </w:rPr>
        <w:t>发布，请留意察看。</w:t>
      </w:r>
    </w:p>
    <w:p w:rsidR="006D4176" w:rsidRPr="007C0556" w:rsidRDefault="004A5CA2" w:rsidP="007C0556">
      <w:pPr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>五、</w:t>
      </w:r>
      <w:r w:rsidR="00D90077" w:rsidRPr="007C0556">
        <w:rPr>
          <w:rFonts w:hint="eastAsia"/>
          <w:color w:val="333333"/>
          <w:sz w:val="25"/>
          <w:szCs w:val="25"/>
        </w:rPr>
        <w:t>论文提交说明：</w:t>
      </w:r>
    </w:p>
    <w:p w:rsidR="006D4176" w:rsidRPr="007C0556" w:rsidRDefault="00D90077" w:rsidP="00F2708B">
      <w:pPr>
        <w:ind w:firstLineChars="100" w:firstLine="25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各参赛队伍须于2017年</w:t>
      </w:r>
      <w:r w:rsidR="004A5CA2" w:rsidRPr="007C0556">
        <w:rPr>
          <w:rFonts w:hint="eastAsia"/>
          <w:color w:val="333333"/>
          <w:sz w:val="25"/>
          <w:szCs w:val="25"/>
        </w:rPr>
        <w:t>5</w:t>
      </w:r>
      <w:r w:rsidRPr="007C0556">
        <w:rPr>
          <w:rFonts w:hint="eastAsia"/>
          <w:color w:val="333333"/>
          <w:sz w:val="25"/>
          <w:szCs w:val="25"/>
        </w:rPr>
        <w:t>月</w:t>
      </w:r>
      <w:r w:rsidR="00F2708B">
        <w:rPr>
          <w:rFonts w:hint="eastAsia"/>
          <w:color w:val="333333"/>
          <w:sz w:val="25"/>
          <w:szCs w:val="25"/>
        </w:rPr>
        <w:t>26</w:t>
      </w:r>
      <w:r w:rsidR="004A5CA2" w:rsidRPr="007C0556">
        <w:rPr>
          <w:rFonts w:hint="eastAsia"/>
          <w:color w:val="333333"/>
          <w:sz w:val="25"/>
          <w:szCs w:val="25"/>
        </w:rPr>
        <w:t>日</w:t>
      </w:r>
      <w:r w:rsidRPr="007C0556">
        <w:rPr>
          <w:color w:val="333333"/>
          <w:sz w:val="25"/>
          <w:szCs w:val="25"/>
        </w:rPr>
        <w:t>前</w:t>
      </w:r>
      <w:r w:rsidR="00F2708B">
        <w:rPr>
          <w:rFonts w:hint="eastAsia"/>
          <w:color w:val="333333"/>
          <w:sz w:val="25"/>
          <w:szCs w:val="25"/>
        </w:rPr>
        <w:t>，完成论文，</w:t>
      </w:r>
      <w:r w:rsidR="00F2708B" w:rsidRPr="007C0556">
        <w:rPr>
          <w:rFonts w:hint="eastAsia"/>
          <w:color w:val="333333"/>
          <w:sz w:val="25"/>
          <w:szCs w:val="25"/>
        </w:rPr>
        <w:t>论文以</w:t>
      </w:r>
      <w:r w:rsidR="00F2708B" w:rsidRPr="007C0556">
        <w:rPr>
          <w:color w:val="333333"/>
          <w:sz w:val="25"/>
          <w:szCs w:val="25"/>
        </w:rPr>
        <w:t>PDF格式保存，将论文及源程序打包成一个压缩文件，命名方式为：</w:t>
      </w:r>
      <w:r w:rsidR="00F2708B" w:rsidRPr="007C0556">
        <w:rPr>
          <w:rFonts w:hint="eastAsia"/>
          <w:color w:val="333333"/>
          <w:sz w:val="25"/>
          <w:szCs w:val="25"/>
        </w:rPr>
        <w:t>题号</w:t>
      </w:r>
      <w:r w:rsidR="00F2708B" w:rsidRPr="007C0556">
        <w:rPr>
          <w:color w:val="333333"/>
          <w:sz w:val="25"/>
          <w:szCs w:val="25"/>
        </w:rPr>
        <w:t>+参赛编号+</w:t>
      </w:r>
      <w:r w:rsidR="00F2708B">
        <w:rPr>
          <w:color w:val="333333"/>
          <w:sz w:val="25"/>
          <w:szCs w:val="25"/>
        </w:rPr>
        <w:t>学生姓名</w:t>
      </w:r>
      <w:r w:rsidR="00F2708B">
        <w:rPr>
          <w:rFonts w:hint="eastAsia"/>
          <w:color w:val="333333"/>
          <w:sz w:val="25"/>
          <w:szCs w:val="25"/>
        </w:rPr>
        <w:t>，</w:t>
      </w:r>
      <w:r w:rsidRPr="007C0556">
        <w:rPr>
          <w:rFonts w:hint="eastAsia"/>
          <w:color w:val="333333"/>
          <w:sz w:val="25"/>
          <w:szCs w:val="25"/>
        </w:rPr>
        <w:t>将参赛论文电子版发送到</w:t>
      </w:r>
      <w:r w:rsidRPr="007C0556">
        <w:rPr>
          <w:color w:val="333333"/>
          <w:sz w:val="25"/>
          <w:szCs w:val="25"/>
        </w:rPr>
        <w:t>tyutsxkexie@163.com</w:t>
      </w:r>
      <w:r w:rsidR="00F2708B">
        <w:rPr>
          <w:rFonts w:hint="eastAsia"/>
          <w:color w:val="333333"/>
          <w:sz w:val="25"/>
          <w:szCs w:val="25"/>
        </w:rPr>
        <w:t>。</w:t>
      </w:r>
      <w:r w:rsidR="00F2708B" w:rsidRPr="007C0556">
        <w:rPr>
          <w:color w:val="333333"/>
          <w:sz w:val="25"/>
          <w:szCs w:val="25"/>
        </w:rPr>
        <w:t xml:space="preserve"> </w:t>
      </w:r>
    </w:p>
    <w:p w:rsidR="00F2708B" w:rsidRDefault="00F2708B" w:rsidP="007C0556">
      <w:pPr>
        <w:pStyle w:val="a3"/>
        <w:ind w:left="360" w:firstLineChars="0" w:firstLine="200"/>
        <w:rPr>
          <w:color w:val="333333"/>
          <w:sz w:val="25"/>
          <w:szCs w:val="25"/>
        </w:rPr>
      </w:pPr>
    </w:p>
    <w:p w:rsidR="001171E8" w:rsidRPr="007C0556" w:rsidRDefault="005C1597" w:rsidP="007C0556">
      <w:pPr>
        <w:pStyle w:val="a3"/>
        <w:ind w:left="360" w:firstLineChars="0" w:firstLine="20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如有问题请联系：</w:t>
      </w:r>
      <w:r w:rsidR="001171E8" w:rsidRPr="007C0556">
        <w:rPr>
          <w:rFonts w:hint="eastAsia"/>
          <w:color w:val="333333"/>
          <w:sz w:val="25"/>
          <w:szCs w:val="25"/>
        </w:rPr>
        <w:t>王海荣，15735185409</w:t>
      </w:r>
    </w:p>
    <w:p w:rsidR="001171E8" w:rsidRPr="007C0556" w:rsidRDefault="001171E8" w:rsidP="007C0556">
      <w:pPr>
        <w:pStyle w:val="a3"/>
        <w:ind w:left="360" w:firstLineChars="900" w:firstLine="225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李志迪，18515196047</w:t>
      </w:r>
    </w:p>
    <w:p w:rsidR="005C1597" w:rsidRPr="007C0556" w:rsidRDefault="005C1597" w:rsidP="007C0556">
      <w:pPr>
        <w:pStyle w:val="a3"/>
        <w:ind w:left="360" w:firstLineChars="900" w:firstLine="225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李晓敏，15735181753</w:t>
      </w:r>
    </w:p>
    <w:p w:rsidR="005C1597" w:rsidRPr="007C0556" w:rsidRDefault="005C1597" w:rsidP="007C0556">
      <w:pPr>
        <w:pStyle w:val="a3"/>
        <w:ind w:left="360" w:firstLineChars="0" w:firstLine="20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 xml:space="preserve">                </w:t>
      </w:r>
    </w:p>
    <w:p w:rsidR="000426A7" w:rsidRPr="007C0556" w:rsidRDefault="005C1597" w:rsidP="007C0556">
      <w:pPr>
        <w:pStyle w:val="a3"/>
        <w:ind w:left="360" w:firstLineChars="0" w:firstLine="200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 xml:space="preserve">                </w:t>
      </w:r>
    </w:p>
    <w:p w:rsidR="006D4176" w:rsidRPr="007C0556" w:rsidRDefault="00D90077" w:rsidP="00F2708B">
      <w:pPr>
        <w:jc w:val="right"/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>全国大学生数学建模竞赛</w:t>
      </w:r>
      <w:r w:rsidR="00F2708B">
        <w:rPr>
          <w:rFonts w:hint="eastAsia"/>
          <w:color w:val="333333"/>
          <w:sz w:val="25"/>
          <w:szCs w:val="25"/>
        </w:rPr>
        <w:t>山西赛区</w:t>
      </w:r>
      <w:r w:rsidRPr="007C0556">
        <w:rPr>
          <w:color w:val="333333"/>
          <w:sz w:val="25"/>
          <w:szCs w:val="25"/>
        </w:rPr>
        <w:t>组织委员会</w:t>
      </w:r>
    </w:p>
    <w:p w:rsidR="00F2708B" w:rsidRDefault="00D90077" w:rsidP="00F2708B">
      <w:pPr>
        <w:ind w:firstLineChars="1250" w:firstLine="3125"/>
        <w:rPr>
          <w:color w:val="333333"/>
          <w:sz w:val="25"/>
          <w:szCs w:val="25"/>
        </w:rPr>
      </w:pPr>
      <w:r w:rsidRPr="007C0556">
        <w:rPr>
          <w:color w:val="333333"/>
          <w:sz w:val="25"/>
          <w:szCs w:val="25"/>
        </w:rPr>
        <w:t xml:space="preserve">    </w:t>
      </w:r>
      <w:r w:rsidR="00F2708B">
        <w:rPr>
          <w:rFonts w:hint="eastAsia"/>
          <w:color w:val="333333"/>
          <w:sz w:val="25"/>
          <w:szCs w:val="25"/>
        </w:rPr>
        <w:t xml:space="preserve">        </w:t>
      </w:r>
      <w:r w:rsidRPr="007C0556">
        <w:rPr>
          <w:color w:val="333333"/>
          <w:sz w:val="25"/>
          <w:szCs w:val="25"/>
        </w:rPr>
        <w:t>太原理工大学数学</w:t>
      </w:r>
      <w:r w:rsidR="00F2708B">
        <w:rPr>
          <w:rFonts w:hint="eastAsia"/>
          <w:color w:val="333333"/>
          <w:sz w:val="25"/>
          <w:szCs w:val="25"/>
        </w:rPr>
        <w:t>学院</w:t>
      </w:r>
    </w:p>
    <w:p w:rsidR="005C1597" w:rsidRPr="007C0556" w:rsidRDefault="005C1597" w:rsidP="00F2708B">
      <w:pPr>
        <w:ind w:firstLineChars="1850" w:firstLine="4625"/>
        <w:rPr>
          <w:color w:val="333333"/>
          <w:sz w:val="25"/>
          <w:szCs w:val="25"/>
        </w:rPr>
      </w:pPr>
      <w:r w:rsidRPr="007C0556">
        <w:rPr>
          <w:rFonts w:hint="eastAsia"/>
          <w:color w:val="333333"/>
          <w:sz w:val="25"/>
          <w:szCs w:val="25"/>
        </w:rPr>
        <w:t>二零一七年四月</w:t>
      </w:r>
      <w:r w:rsidR="00F2708B">
        <w:rPr>
          <w:rFonts w:hint="eastAsia"/>
          <w:color w:val="333333"/>
          <w:sz w:val="25"/>
          <w:szCs w:val="25"/>
        </w:rPr>
        <w:t>十六日</w:t>
      </w:r>
    </w:p>
    <w:sectPr w:rsidR="005C1597" w:rsidRPr="007C0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856C80A"/>
    <w:lvl w:ilvl="0" w:tplc="CF9053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8F8C883C"/>
    <w:lvl w:ilvl="0" w:tplc="1D70B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D759D7"/>
    <w:multiLevelType w:val="hybridMultilevel"/>
    <w:tmpl w:val="D3EEE074"/>
    <w:lvl w:ilvl="0" w:tplc="11A2D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176"/>
    <w:rsid w:val="000426A7"/>
    <w:rsid w:val="001171E8"/>
    <w:rsid w:val="002649C9"/>
    <w:rsid w:val="002B3555"/>
    <w:rsid w:val="004A5CA2"/>
    <w:rsid w:val="005307D5"/>
    <w:rsid w:val="005C1597"/>
    <w:rsid w:val="006D4176"/>
    <w:rsid w:val="007C0556"/>
    <w:rsid w:val="00BD6D70"/>
    <w:rsid w:val="00C86ED2"/>
    <w:rsid w:val="00CC3109"/>
    <w:rsid w:val="00D723A9"/>
    <w:rsid w:val="00D90077"/>
    <w:rsid w:val="00F2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character" w:styleId="a4">
    <w:name w:val="Hyperlink"/>
    <w:basedOn w:val="a0"/>
    <w:uiPriority w:val="99"/>
    <w:rPr>
      <w:color w:val="0563C1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708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270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character" w:styleId="a4">
    <w:name w:val="Hyperlink"/>
    <w:basedOn w:val="a0"/>
    <w:uiPriority w:val="99"/>
    <w:rPr>
      <w:color w:val="0563C1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708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270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144</Words>
  <Characters>825</Characters>
  <Application>Microsoft Office Word</Application>
  <DocSecurity>0</DocSecurity>
  <Lines>6</Lines>
  <Paragraphs>1</Paragraphs>
  <ScaleCrop>false</ScaleCrop>
  <Company> 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bosco</cp:lastModifiedBy>
  <cp:revision>18</cp:revision>
  <cp:lastPrinted>2017-04-16T12:19:00Z</cp:lastPrinted>
  <dcterms:created xsi:type="dcterms:W3CDTF">2017-04-11T10:27:00Z</dcterms:created>
  <dcterms:modified xsi:type="dcterms:W3CDTF">2017-04-16T12:25:00Z</dcterms:modified>
</cp:coreProperties>
</file>